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F34" w:rsidRPr="008E7D30" w:rsidRDefault="00C24848" w:rsidP="008E7D30">
      <w:pPr>
        <w:shd w:val="clear" w:color="auto" w:fill="FFFFFF"/>
        <w:tabs>
          <w:tab w:val="left" w:pos="3225"/>
        </w:tabs>
        <w:spacing w:after="0" w:line="360" w:lineRule="auto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>
        <w:rPr>
          <w:rFonts w:ascii="Helvetica" w:eastAsia="Times New Roman" w:hAnsi="Helvetica" w:cs="Helvetica"/>
          <w:color w:val="1D1D1D"/>
          <w:sz w:val="21"/>
          <w:szCs w:val="21"/>
        </w:rPr>
        <w:tab/>
      </w:r>
      <w:r w:rsidRPr="008E7D30">
        <w:rPr>
          <w:rFonts w:ascii="Times New Roman" w:eastAsia="Times New Roman" w:hAnsi="Times New Roman" w:cs="Times New Roman"/>
          <w:color w:val="1D1D1D"/>
          <w:sz w:val="24"/>
          <w:szCs w:val="24"/>
        </w:rPr>
        <w:t>Family-Centered Medical Care</w:t>
      </w:r>
    </w:p>
    <w:p w:rsidR="00F84AC6" w:rsidRPr="008E7D30" w:rsidRDefault="00C24848" w:rsidP="008E7D30">
      <w:pPr>
        <w:shd w:val="clear" w:color="auto" w:fill="FFFFFF"/>
        <w:tabs>
          <w:tab w:val="left" w:pos="3225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8E7D30">
        <w:rPr>
          <w:rFonts w:ascii="Times New Roman" w:eastAsia="Times New Roman" w:hAnsi="Times New Roman" w:cs="Times New Roman"/>
          <w:color w:val="1D1D1D"/>
          <w:sz w:val="24"/>
          <w:szCs w:val="24"/>
        </w:rPr>
        <w:t>Name</w:t>
      </w:r>
    </w:p>
    <w:p w:rsidR="00F84AC6" w:rsidRPr="008E7D30" w:rsidRDefault="00C24848" w:rsidP="008E7D30">
      <w:pPr>
        <w:shd w:val="clear" w:color="auto" w:fill="FFFFFF"/>
        <w:tabs>
          <w:tab w:val="left" w:pos="3225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8E7D30">
        <w:rPr>
          <w:rFonts w:ascii="Times New Roman" w:eastAsia="Times New Roman" w:hAnsi="Times New Roman" w:cs="Times New Roman"/>
          <w:color w:val="1D1D1D"/>
          <w:sz w:val="24"/>
          <w:szCs w:val="24"/>
        </w:rPr>
        <w:t>Institutional Affiliation</w:t>
      </w:r>
    </w:p>
    <w:p w:rsidR="00F84AC6" w:rsidRPr="008E7D30" w:rsidRDefault="00C24848" w:rsidP="008E7D30">
      <w:pPr>
        <w:shd w:val="clear" w:color="auto" w:fill="FFFFFF"/>
        <w:tabs>
          <w:tab w:val="left" w:pos="3225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8E7D30">
        <w:rPr>
          <w:rFonts w:ascii="Times New Roman" w:eastAsia="Times New Roman" w:hAnsi="Times New Roman" w:cs="Times New Roman"/>
          <w:color w:val="1D1D1D"/>
          <w:sz w:val="24"/>
          <w:szCs w:val="24"/>
        </w:rPr>
        <w:t>Date</w:t>
      </w:r>
    </w:p>
    <w:p w:rsidR="00F84AC6" w:rsidRPr="00823F34" w:rsidRDefault="00F84AC6" w:rsidP="00F84AC6">
      <w:pPr>
        <w:shd w:val="clear" w:color="auto" w:fill="FFFFFF"/>
        <w:tabs>
          <w:tab w:val="left" w:pos="3225"/>
        </w:tabs>
        <w:spacing w:after="0" w:line="240" w:lineRule="auto"/>
        <w:jc w:val="center"/>
        <w:rPr>
          <w:rFonts w:ascii="Helvetica" w:eastAsia="Times New Roman" w:hAnsi="Helvetica" w:cs="Helvetica"/>
          <w:color w:val="1D1D1D"/>
          <w:sz w:val="21"/>
          <w:szCs w:val="21"/>
        </w:rPr>
      </w:pPr>
    </w:p>
    <w:p w:rsidR="00D9122A" w:rsidRDefault="00D9122A"/>
    <w:p w:rsidR="00BD0C45" w:rsidRPr="008E7D30" w:rsidRDefault="00BD0C45" w:rsidP="008E7D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7D30" w:rsidRPr="008E7D30" w:rsidRDefault="00C24848" w:rsidP="008E7D30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E7D30">
        <w:rPr>
          <w:rFonts w:ascii="Times New Roman" w:hAnsi="Times New Roman" w:cs="Times New Roman"/>
          <w:sz w:val="24"/>
          <w:szCs w:val="24"/>
        </w:rPr>
        <w:t>According to Weinberger, S. E., Johnson, B. H., &amp; Ness, D. L. (2014)</w:t>
      </w:r>
      <w:r w:rsidR="00BD0C45" w:rsidRPr="008E7D30">
        <w:rPr>
          <w:rFonts w:ascii="Times New Roman" w:hAnsi="Times New Roman" w:cs="Times New Roman"/>
          <w:sz w:val="24"/>
          <w:szCs w:val="24"/>
        </w:rPr>
        <w:t>, Family-centered Medical care is a treatment that engages the f</w:t>
      </w:r>
      <w:r w:rsidR="00C82B59" w:rsidRPr="008E7D30">
        <w:rPr>
          <w:rFonts w:ascii="Times New Roman" w:hAnsi="Times New Roman" w:cs="Times New Roman"/>
          <w:sz w:val="24"/>
          <w:szCs w:val="24"/>
        </w:rPr>
        <w:t>amily, patient, and healthcare providers</w:t>
      </w:r>
      <w:r w:rsidR="007E2A61" w:rsidRPr="008E7D30">
        <w:rPr>
          <w:rFonts w:ascii="Times New Roman" w:hAnsi="Times New Roman" w:cs="Times New Roman"/>
          <w:sz w:val="24"/>
          <w:szCs w:val="24"/>
        </w:rPr>
        <w:t xml:space="preserve"> in </w:t>
      </w:r>
      <w:r w:rsidRPr="008E7D30">
        <w:rPr>
          <w:rFonts w:ascii="Times New Roman" w:hAnsi="Times New Roman" w:cs="Times New Roman"/>
          <w:sz w:val="24"/>
          <w:szCs w:val="24"/>
        </w:rPr>
        <w:t>decision-making</w:t>
      </w:r>
      <w:r w:rsidR="00C82B59" w:rsidRPr="008E7D30">
        <w:rPr>
          <w:rFonts w:ascii="Times New Roman" w:hAnsi="Times New Roman" w:cs="Times New Roman"/>
          <w:sz w:val="24"/>
          <w:szCs w:val="24"/>
        </w:rPr>
        <w:t xml:space="preserve">. This type of approach involves family coordinating with healthcare providers such as doctors, nurses, and counselors to provide </w:t>
      </w:r>
      <w:r w:rsidRPr="008E7D30">
        <w:rPr>
          <w:rFonts w:ascii="Times New Roman" w:hAnsi="Times New Roman" w:cs="Times New Roman"/>
          <w:sz w:val="24"/>
          <w:szCs w:val="24"/>
        </w:rPr>
        <w:t>sufficient</w:t>
      </w:r>
      <w:r w:rsidR="00C82B59" w:rsidRPr="008E7D30">
        <w:rPr>
          <w:rFonts w:ascii="Times New Roman" w:hAnsi="Times New Roman" w:cs="Times New Roman"/>
          <w:sz w:val="24"/>
          <w:szCs w:val="24"/>
        </w:rPr>
        <w:t xml:space="preserve"> support towards the </w:t>
      </w:r>
      <w:r w:rsidRPr="008E7D30">
        <w:rPr>
          <w:rFonts w:ascii="Times New Roman" w:hAnsi="Times New Roman" w:cs="Times New Roman"/>
          <w:sz w:val="24"/>
          <w:szCs w:val="24"/>
        </w:rPr>
        <w:t>patient's treatment. In</w:t>
      </w:r>
      <w:r w:rsidR="00C82B59" w:rsidRPr="008E7D30">
        <w:rPr>
          <w:rFonts w:ascii="Times New Roman" w:hAnsi="Times New Roman" w:cs="Times New Roman"/>
          <w:sz w:val="24"/>
          <w:szCs w:val="24"/>
        </w:rPr>
        <w:t xml:space="preserve"> FCMC, the family can be asked to provide some information about the patient </w:t>
      </w:r>
      <w:r w:rsidRPr="008E7D30">
        <w:rPr>
          <w:rFonts w:ascii="Times New Roman" w:hAnsi="Times New Roman" w:cs="Times New Roman"/>
          <w:sz w:val="24"/>
          <w:szCs w:val="24"/>
        </w:rPr>
        <w:t>and</w:t>
      </w:r>
      <w:r w:rsidR="00C82B59" w:rsidRPr="008E7D30">
        <w:rPr>
          <w:rFonts w:ascii="Times New Roman" w:hAnsi="Times New Roman" w:cs="Times New Roman"/>
          <w:sz w:val="24"/>
          <w:szCs w:val="24"/>
        </w:rPr>
        <w:t xml:space="preserve"> provide alternative solutions towards the patient's treatment. For instance, if one of the family members is addicted to substance abuse, a counselor may involve the family members by asking them the history of the family and the patient and giving them an open forum for their </w:t>
      </w:r>
      <w:r w:rsidRPr="008E7D30">
        <w:rPr>
          <w:rFonts w:ascii="Times New Roman" w:hAnsi="Times New Roman" w:cs="Times New Roman"/>
          <w:sz w:val="24"/>
          <w:szCs w:val="24"/>
        </w:rPr>
        <w:t>solution. The</w:t>
      </w:r>
      <w:r w:rsidR="00C82B59" w:rsidRPr="008E7D30">
        <w:rPr>
          <w:rFonts w:ascii="Times New Roman" w:hAnsi="Times New Roman" w:cs="Times New Roman"/>
          <w:sz w:val="24"/>
          <w:szCs w:val="24"/>
        </w:rPr>
        <w:t xml:space="preserve"> counselor, in this case, can ask the family members to monitor the patient closely. </w:t>
      </w:r>
    </w:p>
    <w:p w:rsidR="00F84AC6" w:rsidRPr="008E7D30" w:rsidRDefault="00C24848" w:rsidP="008E7D30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E7D30">
        <w:rPr>
          <w:rFonts w:ascii="Times New Roman" w:hAnsi="Times New Roman" w:cs="Times New Roman"/>
          <w:sz w:val="24"/>
          <w:szCs w:val="24"/>
        </w:rPr>
        <w:t xml:space="preserve">The counselor can give out guidelines </w:t>
      </w:r>
      <w:r w:rsidR="007E2A61" w:rsidRPr="008E7D30">
        <w:rPr>
          <w:rFonts w:ascii="Times New Roman" w:hAnsi="Times New Roman" w:cs="Times New Roman"/>
          <w:sz w:val="24"/>
          <w:szCs w:val="24"/>
        </w:rPr>
        <w:t xml:space="preserve">and </w:t>
      </w:r>
      <w:r w:rsidRPr="008E7D30">
        <w:rPr>
          <w:rFonts w:ascii="Times New Roman" w:hAnsi="Times New Roman" w:cs="Times New Roman"/>
          <w:sz w:val="24"/>
          <w:szCs w:val="24"/>
        </w:rPr>
        <w:t>procedures</w:t>
      </w:r>
      <w:r w:rsidR="007E2A61" w:rsidRPr="008E7D30">
        <w:rPr>
          <w:rFonts w:ascii="Times New Roman" w:hAnsi="Times New Roman" w:cs="Times New Roman"/>
          <w:sz w:val="24"/>
          <w:szCs w:val="24"/>
        </w:rPr>
        <w:t xml:space="preserve"> to the family members to guide the patient to withdraw from drug </w:t>
      </w:r>
      <w:r w:rsidRPr="008E7D30">
        <w:rPr>
          <w:rFonts w:ascii="Times New Roman" w:hAnsi="Times New Roman" w:cs="Times New Roman"/>
          <w:sz w:val="24"/>
          <w:szCs w:val="24"/>
        </w:rPr>
        <w:t>abuse. The</w:t>
      </w:r>
      <w:r w:rsidR="007E2A61" w:rsidRPr="008E7D30">
        <w:rPr>
          <w:rFonts w:ascii="Times New Roman" w:hAnsi="Times New Roman" w:cs="Times New Roman"/>
          <w:sz w:val="24"/>
          <w:szCs w:val="24"/>
        </w:rPr>
        <w:t xml:space="preserve"> family members also need to be informed by the </w:t>
      </w:r>
      <w:r w:rsidRPr="008E7D30">
        <w:rPr>
          <w:rFonts w:ascii="Times New Roman" w:hAnsi="Times New Roman" w:cs="Times New Roman"/>
          <w:sz w:val="24"/>
          <w:szCs w:val="24"/>
        </w:rPr>
        <w:t>counselor on</w:t>
      </w:r>
      <w:r w:rsidR="007E2A61" w:rsidRPr="008E7D30">
        <w:rPr>
          <w:rFonts w:ascii="Times New Roman" w:hAnsi="Times New Roman" w:cs="Times New Roman"/>
          <w:sz w:val="24"/>
          <w:szCs w:val="24"/>
        </w:rPr>
        <w:t xml:space="preserve"> the importance of participating in their patient's treatment. However, Family-Centered Medical Care has some principles to ensure that the outcome of treatment is promising. Some of these general principles include; Open </w:t>
      </w:r>
      <w:r w:rsidRPr="008E7D30">
        <w:rPr>
          <w:rFonts w:ascii="Times New Roman" w:hAnsi="Times New Roman" w:cs="Times New Roman"/>
          <w:sz w:val="24"/>
          <w:szCs w:val="24"/>
        </w:rPr>
        <w:t>information-sharing</w:t>
      </w:r>
      <w:r w:rsidR="007E2A61" w:rsidRPr="008E7D30">
        <w:rPr>
          <w:rFonts w:ascii="Times New Roman" w:hAnsi="Times New Roman" w:cs="Times New Roman"/>
          <w:sz w:val="24"/>
          <w:szCs w:val="24"/>
        </w:rPr>
        <w:t xml:space="preserve">, respect of diversity, collaboration and partnership, </w:t>
      </w:r>
      <w:r w:rsidRPr="008E7D30">
        <w:rPr>
          <w:rFonts w:ascii="Times New Roman" w:hAnsi="Times New Roman" w:cs="Times New Roman"/>
          <w:sz w:val="24"/>
          <w:szCs w:val="24"/>
        </w:rPr>
        <w:t>and</w:t>
      </w:r>
      <w:r w:rsidR="007E2A61" w:rsidRPr="008E7D30">
        <w:rPr>
          <w:rFonts w:ascii="Times New Roman" w:hAnsi="Times New Roman" w:cs="Times New Roman"/>
          <w:sz w:val="24"/>
          <w:szCs w:val="24"/>
        </w:rPr>
        <w:t xml:space="preserve"> negotiation. Therefore, in FCMC, the desired result of the medical plan can be changed at any point through negotiation and engagement, even though there is doubt whether the </w:t>
      </w:r>
      <w:r w:rsidRPr="008E7D30">
        <w:rPr>
          <w:rFonts w:ascii="Times New Roman" w:hAnsi="Times New Roman" w:cs="Times New Roman"/>
          <w:sz w:val="24"/>
          <w:szCs w:val="24"/>
        </w:rPr>
        <w:t xml:space="preserve">treatment is mainly on the satisfaction of the family or quality treatment (Doherty, W. J., &amp; Baird, M. A. 1987). </w:t>
      </w:r>
    </w:p>
    <w:p w:rsidR="00C24848" w:rsidRDefault="00C24848" w:rsidP="00C248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848" w:rsidRDefault="00C24848" w:rsidP="00C248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848" w:rsidRDefault="00C24848" w:rsidP="00C248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848" w:rsidRDefault="00C24848" w:rsidP="00C248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4AC6" w:rsidRPr="008E7D30" w:rsidRDefault="00C24848" w:rsidP="00C248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D30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F84AC6" w:rsidRDefault="00F84AC6"/>
    <w:p w:rsidR="00C24848" w:rsidRDefault="00C24848" w:rsidP="00C24848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E7D30">
        <w:rPr>
          <w:rFonts w:ascii="Times New Roman" w:hAnsi="Times New Roman" w:cs="Times New Roman"/>
          <w:sz w:val="24"/>
          <w:szCs w:val="24"/>
        </w:rPr>
        <w:t>Doherty, W. J., &amp; Baird, M.</w:t>
      </w:r>
      <w:r w:rsidRPr="008E7D30">
        <w:rPr>
          <w:rFonts w:ascii="Times New Roman" w:hAnsi="Times New Roman" w:cs="Times New Roman"/>
          <w:sz w:val="24"/>
          <w:szCs w:val="24"/>
        </w:rPr>
        <w:t xml:space="preserve"> A. (1987). Family-centered medical care: A clinical casebook. Guilford Press.</w:t>
      </w:r>
    </w:p>
    <w:p w:rsidR="008E7D30" w:rsidRPr="008E7D30" w:rsidRDefault="00C24848" w:rsidP="00C24848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E7D30">
        <w:rPr>
          <w:rFonts w:ascii="Times New Roman" w:hAnsi="Times New Roman" w:cs="Times New Roman"/>
          <w:sz w:val="24"/>
          <w:szCs w:val="24"/>
        </w:rPr>
        <w:t>Weinberger, S. E., Johnson, B. H., &amp; Ness, D. L. (2014). Patient-and family-centered medical education: the next revolution in medical education?</w:t>
      </w:r>
    </w:p>
    <w:tbl>
      <w:tblPr>
        <w:tblpPr w:leftFromText="180" w:rightFromText="180" w:vertAnchor="text" w:tblpY="1"/>
        <w:tblOverlap w:val="never"/>
        <w:tblW w:w="8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32"/>
      </w:tblGrid>
      <w:tr w:rsidR="00643F41" w:rsidTr="00F84AC6">
        <w:trPr>
          <w:gridAfter w:val="1"/>
        </w:trPr>
        <w:tc>
          <w:tcPr>
            <w:tcW w:w="846" w:type="dxa"/>
            <w:shd w:val="clear" w:color="auto" w:fill="FFFFFF"/>
            <w:vAlign w:val="center"/>
            <w:hideMark/>
          </w:tcPr>
          <w:p w:rsidR="00F84AC6" w:rsidRPr="00F84AC6" w:rsidRDefault="00F84AC6" w:rsidP="00F84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41" w:rsidTr="00F84AC6">
        <w:trPr>
          <w:gridAfter w:val="1"/>
        </w:trPr>
        <w:tc>
          <w:tcPr>
            <w:tcW w:w="846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F84AC6" w:rsidRPr="00F84AC6" w:rsidRDefault="00F84AC6" w:rsidP="00F84AC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</w:tr>
      <w:tr w:rsidR="00643F41" w:rsidTr="00F84AC6">
        <w:trPr>
          <w:gridAfter w:val="1"/>
        </w:trPr>
        <w:tc>
          <w:tcPr>
            <w:tcW w:w="846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</w:tcPr>
          <w:p w:rsidR="008E7D30" w:rsidRDefault="008E7D30" w:rsidP="00F84AC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  <w:p w:rsidR="008E7D30" w:rsidRPr="00F84AC6" w:rsidRDefault="008E7D30" w:rsidP="00F84AC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</w:p>
        </w:tc>
      </w:tr>
      <w:tr w:rsidR="00643F41" w:rsidTr="00F84AC6">
        <w:tc>
          <w:tcPr>
            <w:tcW w:w="846" w:type="dxa"/>
            <w:shd w:val="clear" w:color="auto" w:fill="FFFFFF"/>
            <w:noWrap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F84AC6" w:rsidRPr="00F84AC6" w:rsidRDefault="00F84AC6" w:rsidP="00F84AC6">
            <w:pPr>
              <w:spacing w:after="0" w:line="240" w:lineRule="auto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F84AC6" w:rsidRPr="00F84AC6" w:rsidRDefault="00F84AC6" w:rsidP="00F84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</w:tr>
    </w:tbl>
    <w:p w:rsidR="008E7D30" w:rsidRDefault="008E7D30" w:rsidP="00F84AC6"/>
    <w:p w:rsidR="008E7D30" w:rsidRDefault="008E7D30" w:rsidP="00F84AC6"/>
    <w:p w:rsidR="008E7D30" w:rsidRDefault="008E7D30" w:rsidP="00F84AC6"/>
    <w:p w:rsidR="008E7D30" w:rsidRPr="00F84AC6" w:rsidRDefault="008E7D30" w:rsidP="00F84AC6"/>
    <w:sectPr w:rsidR="008E7D30" w:rsidRPr="00F84A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34"/>
    <w:rsid w:val="00643F41"/>
    <w:rsid w:val="007E2A61"/>
    <w:rsid w:val="00823F34"/>
    <w:rsid w:val="008E7D30"/>
    <w:rsid w:val="00BD0C45"/>
    <w:rsid w:val="00C24848"/>
    <w:rsid w:val="00C82B59"/>
    <w:rsid w:val="00D9122A"/>
    <w:rsid w:val="00F8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CE90"/>
  <w15:chartTrackingRefBased/>
  <w15:docId w15:val="{32B519B3-F5CC-44AA-AEE3-E9FD2E34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2021-08-08T22:26:00Z</dcterms:created>
  <dcterms:modified xsi:type="dcterms:W3CDTF">2021-08-08T22:26:00Z</dcterms:modified>
</cp:coreProperties>
</file>